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framePr w:w="2534" w:h="346" w:wrap="none" w:hAnchor="page" w:x="7980" w:y="6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596120 329006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3397885</wp:posOffset>
            </wp:positionH>
            <wp:positionV relativeFrom="margin">
              <wp:posOffset>0</wp:posOffset>
            </wp:positionV>
            <wp:extent cx="567055" cy="743585"/>
            <wp:wrapNone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567055" cy="74358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182880" distL="251460" distR="73025" simplePos="0" relativeHeight="62914691" behindDoc="1" locked="0" layoutInCell="1" allowOverlap="1">
            <wp:simplePos x="0" y="0"/>
            <wp:positionH relativeFrom="page">
              <wp:posOffset>5318125</wp:posOffset>
            </wp:positionH>
            <wp:positionV relativeFrom="margin">
              <wp:posOffset>2540</wp:posOffset>
            </wp:positionV>
            <wp:extent cx="1286510" cy="45085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1286510" cy="45085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after="453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413" w:left="1290" w:right="742" w:bottom="1756" w:header="985" w:footer="1328" w:gutter="0"/>
          <w:pgNumType w:start="1"/>
          <w:cols w:space="720"/>
          <w:noEndnote/>
          <w:rtlGutter w:val="0"/>
          <w:docGrid w:linePitch="360"/>
        </w:sectPr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2720" w:right="0" w:firstLine="0"/>
        <w:jc w:val="left"/>
      </w:pP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>ПРАВИТЕЛЬСТВО МОСКВЫ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580" w:line="240" w:lineRule="auto"/>
        <w:ind w:left="0" w:right="0" w:firstLine="0"/>
        <w:jc w:val="center"/>
      </w:pPr>
      <w:r>
        <w:rPr>
          <w:b/>
          <w:bCs/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>КОМИТЕТ ПО АРХИТЕКТУРЕ И ГРАДОСТРОИТЕЛЬСТВУ</w:t>
        <w:br/>
        <w:t>ГОРОДА МОСКВЫ</w:t>
        <w:br/>
        <w:t>(МОСКОМАРХИТЕКТУРА)</w:t>
      </w:r>
    </w:p>
    <w:p>
      <w:pPr>
        <w:pStyle w:val="Style12"/>
        <w:keepNext/>
        <w:keepLines/>
        <w:widowControl w:val="0"/>
        <w:shd w:val="clear" w:color="auto" w:fill="auto"/>
        <w:bidi w:val="0"/>
        <w:spacing w:before="0" w:after="580" w:line="240" w:lineRule="auto"/>
        <w:ind w:left="2140" w:right="0" w:firstLine="0"/>
        <w:jc w:val="left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РАСПОРЯЖЕНИЕ</w:t>
      </w:r>
      <w:bookmarkEnd w:id="0"/>
      <w:bookmarkEnd w:id="1"/>
    </w:p>
    <w:p>
      <w:pPr>
        <w:pStyle w:val="Style5"/>
        <w:keepNext w:val="0"/>
        <w:keepLines w:val="0"/>
        <w:widowControl w:val="0"/>
        <w:shd w:val="clear" w:color="auto" w:fill="auto"/>
        <w:tabs>
          <w:tab w:pos="1267" w:val="left"/>
          <w:tab w:leader="underscore" w:pos="3175" w:val="left"/>
        </w:tabs>
        <w:bidi w:val="0"/>
        <w:spacing w:before="0" w:after="480" w:line="240" w:lineRule="auto"/>
        <w:ind w:left="0" w:right="520" w:firstLine="0"/>
        <w:jc w:val="righ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1351915</wp:posOffset>
                </wp:positionH>
                <wp:positionV relativeFrom="paragraph">
                  <wp:posOffset>12700</wp:posOffset>
                </wp:positionV>
                <wp:extent cx="1005840" cy="274320"/>
                <wp:wrapSquare wrapText="right"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05840" cy="27432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5"/>
                              <w:keepNext w:val="0"/>
                              <w:keepLines w:val="0"/>
                              <w:widowControl w:val="0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19.07.2019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106.45pt;margin-top:1.pt;width:79.200000000000003pt;height:21.60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pBdr>
                          <w:bottom w:val="single" w:sz="4" w:space="0" w:color="auto"/>
                        </w:pBdr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19.07.2019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>№</w:t>
        <w:tab/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617</w:t>
      </w: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 подготовке проекта внесения изменений в правила землепользования и застройки города Москвы в отношении территории по адресу: вблизи д. Пучково, уч-к 33 (кад. № 50:26:0191418:2), ТАО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Градостроительным кодексом Российской Федерации, Градостроительным кодексом города Москвы, постановлениями Правительства Москвы от 7 апреля 2009 г. № 270-ПП «О создании Городской комиссии по вопросам градостроительства, землепользования и застройки при Правительстве Москвы и об утверждении положений о Городской и окружной комиссиях по вопросам градостроительства, землепользования и застройки при Правительстве Москвы» и от 7 ноября 2012 г. № 633-ПП «Об утверждении Положения о Комитете по архитектуре и градостроительству города Москвы», решением Городской комиссии по вопросам градостроительства, землепользования и застройки при Правительстве Москвы (пункт 41 заключения от 12 июля 2019 г. № 23):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14" w:val="left"/>
        </w:tabs>
        <w:bidi w:val="0"/>
        <w:spacing w:before="0" w:after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Подготовить в 1 этап в III квартале 2019 г. проект внесения изменений в правила землепользования и застройки города Москвы в отношении территории по адресу: вблизи д. Пучково, уч-к 33 (кад. № 50:26:0191418:2), ТАО в границах согласно приложению к настоящему распоряжению.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267" w:val="left"/>
        </w:tabs>
        <w:bidi w:val="0"/>
        <w:spacing w:before="0" w:after="480" w:line="240" w:lineRule="auto"/>
        <w:ind w:left="0" w:right="0" w:firstLine="68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Управлению по финансово-экономическому сопровождению подведомственных структур Москомархитектуры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обеспечить за счет средств бюджета города Москвы подготовку материалов внесения изменений в правила землепользования и застройки города Москвы в установленном порядке.</w:t>
      </w:r>
      <w:r>
        <w:br w:type="page"/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5" w:val="left"/>
        </w:tabs>
        <w:bidi w:val="0"/>
        <w:spacing w:before="0" w:after="0" w:line="240" w:lineRule="auto"/>
        <w:ind w:left="0" w:right="0" w:firstLine="68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Управлению ПЗЗ: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Обеспечить направление проекта внесения изменений в правила землепользования и застройки города Москвы в Окружную комиссию при Правительстве Москвы по вопросам градостроительства, землепользования и застройки в Троицком и Новомосковском административных округах города Москвы для организации проведения публичных слушаний.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Обеспечить подготовку, согласование и представление проекта постановления Правительства Москвы о внесении изменений в правила землепользования и застройки города Москвы в Правительство Москвы для утверждения в установленном порядке.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Копию настоящего распоряжения после его принятия направить заявителю.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Утвержденные постановлением Правительства Москвы изменения в правила землепользования и застройки города Москвы направить в Управление Федеральной службы государственной регистрации, кадастра и картографии по Москве для внесения сведений в Единый государственный реестр недвижимости.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9" w:val="left"/>
        </w:tabs>
        <w:bidi w:val="0"/>
        <w:spacing w:before="0" w:after="0" w:line="240" w:lineRule="auto"/>
        <w:ind w:left="0" w:right="0" w:firstLine="68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Управлению информационных технологий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установленном порядке: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Опубликовать на официальном сайте Москомархитектуры настоящее распоряжение после его утверждения.</w:t>
      </w:r>
    </w:p>
    <w:p>
      <w:pPr>
        <w:pStyle w:val="Style7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1252" w:val="left"/>
        </w:tabs>
        <w:bidi w:val="0"/>
        <w:spacing w:before="0" w:after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Утвержденные постановлением Правительства Москвы изменения в правила землепользования и застройки города Москвы разместить в информационных системах Москомархитектуры.</w:t>
      </w:r>
    </w:p>
    <w:p>
      <w:pPr>
        <w:pStyle w:val="Style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9" w:val="left"/>
        </w:tabs>
        <w:bidi w:val="0"/>
        <w:spacing w:before="0" w:after="1820" w:line="240" w:lineRule="auto"/>
        <w:ind w:left="0" w:right="0" w:firstLine="680"/>
        <w:jc w:val="both"/>
      </w:pPr>
      <w:r>
        <w:drawing>
          <wp:anchor distT="0" distB="0" distL="114300" distR="1680210" simplePos="0" relativeHeight="125829380" behindDoc="0" locked="0" layoutInCell="1" allowOverlap="1">
            <wp:simplePos x="0" y="0"/>
            <wp:positionH relativeFrom="page">
              <wp:posOffset>4006850</wp:posOffset>
            </wp:positionH>
            <wp:positionV relativeFrom="paragraph">
              <wp:posOffset>863600</wp:posOffset>
            </wp:positionV>
            <wp:extent cx="1517650" cy="993775"/>
            <wp:wrapSquare wrapText="left"/>
            <wp:docPr id="7" name="Shap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1517650" cy="993775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98475" distB="274320" distL="2240280" distR="114300" simplePos="0" relativeHeight="125829381" behindDoc="0" locked="0" layoutInCell="1" allowOverlap="1">
                <wp:simplePos x="0" y="0"/>
                <wp:positionH relativeFrom="page">
                  <wp:posOffset>6132830</wp:posOffset>
                </wp:positionH>
                <wp:positionV relativeFrom="paragraph">
                  <wp:posOffset>1362075</wp:posOffset>
                </wp:positionV>
                <wp:extent cx="960120" cy="221615"/>
                <wp:wrapSquare wrapText="left"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960120" cy="22161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А.Ю. Сухов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482.89999999999998pt;margin-top:107.25pt;width:75.599999999999994pt;height:17.449999999999999pt;z-index:-125829372;mso-wrap-distance-left:176.40000000000001pt;mso-wrap-distance-top:39.25pt;mso-wrap-distance-right:9.pt;mso-wrap-distance-bottom:21.600000000000001pt;mso-position-horizontal-relative:page" filled="f" stroked="f">
                <v:textbox inset="0,0,0,0">
                  <w:txbxContent>
                    <w:p>
                      <w:pPr>
                        <w:pStyle w:val="Style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А.Ю. Сухов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Контроль за выполнением настоящего распоряжения оставляю за собой.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Первый заместитель председателя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Москомархитектуры</w:t>
      </w:r>
      <w:r>
        <w:br w:type="page"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520" w:line="218" w:lineRule="auto"/>
        <w:ind w:left="59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Приложение к распоряжению Москрмархитектуры от </w:t>
      </w:r>
      <w:r>
        <w:rPr>
          <w:color w:val="5B4F8B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/W/.</w:t>
      </w:r>
      <w:r>
        <w:rPr>
          <w:color w:val="5B4F8B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2019 г. № </w:t>
      </w:r>
      <w:r>
        <w:rPr>
          <w:color w:val="5B4F8B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6/-^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40" w:line="218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Схема границ подготовки проекта внесения изменений в правила</w:t>
        <w:br/>
        <w:t>землепользования и застройки города Москвы в отношении</w:t>
        <w:br/>
        <w:t>территории по адресу: вблизи д. Пучково, уч-к 33</w:t>
        <w:br/>
        <w:t>(кад. № 50:26:0191418:2), ТАО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3048000" cy="5833745"/>
            <wp:docPr id="11" name="Picutr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3048000" cy="58337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after="439" w:line="1" w:lineRule="exact"/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8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граница подготовки проекта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0" w:right="0" w:firstLine="200"/>
        <w:jc w:val="left"/>
      </w:pPr>
      <w:r>
        <w:rPr>
          <w:color w:val="2C327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I </w:t>
      </w:r>
      <w:r>
        <w:rPr>
          <w:color w:val="2C327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I</w:t>
      </w: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граница земельного участка (кад. № 50:26:0191418:2)</w:t>
      </w:r>
      <w:r>
        <w:br w:type="page"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500" w:line="223" w:lineRule="auto"/>
        <w:ind w:left="636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Приложение к распоряжению Москомархитектуры от </w:t>
      </w:r>
      <w:r>
        <w:rPr>
          <w:color w:val="2C327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/</w:t>
      </w:r>
      <w:r>
        <w:rPr>
          <w:i/>
          <w:iCs/>
          <w:color w:val="2C327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G </w:t>
      </w:r>
      <w:r>
        <w:rPr>
          <w:i/>
          <w:iCs/>
          <w:color w:val="2C327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С У</w:t>
      </w: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2019 г. №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18" w:lineRule="auto"/>
        <w:ind w:left="0" w:right="0" w:firstLine="0"/>
        <w:jc w:val="center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989" w:left="1315" w:right="717" w:bottom="1122" w:header="561" w:footer="694" w:gutter="0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Фрагмент схемы границ подготовки проекта внесения изменений</w:t>
        <w:br/>
        <w:t>в правила землепользования и застройки города Москвы в</w:t>
        <w:br/>
        <w:t>отношении территории по адресу: вблизи д. Пучково, уч-к 33</w:t>
        <w:br/>
        <w:t>(кад. № 50:26:0191418:2), ТАО</w:t>
      </w:r>
    </w:p>
    <w:p>
      <w:pPr>
        <w:widowControl w:val="0"/>
        <w:spacing w:before="119" w:after="11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47" w:left="0" w:right="0" w:bottom="1063" w:header="0" w:footer="3" w:gutter="0"/>
          <w:cols w:space="720"/>
          <w:noEndnote/>
          <w:rtlGutter w:val="0"/>
          <w:docGrid w:linePitch="360"/>
        </w:sectPr>
      </w:pPr>
    </w:p>
    <w:p>
      <w:pPr>
        <w:pStyle w:val="Style12"/>
        <w:keepNext/>
        <w:keepLines/>
        <w:framePr w:w="1922" w:h="641" w:wrap="none" w:vAnchor="text" w:hAnchor="page" w:x="1941" w:y="60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color w:val="ECBBC4"/>
          <w:spacing w:val="0"/>
          <w:w w:val="100"/>
          <w:position w:val="0"/>
          <w:shd w:val="clear" w:color="auto" w:fill="auto"/>
          <w:lang w:val="ru-RU" w:eastAsia="ru-RU" w:bidi="ru-RU"/>
        </w:rPr>
        <w:t>В10-3-2</w:t>
      </w:r>
      <w:bookmarkEnd w:id="2"/>
      <w:bookmarkEnd w:id="3"/>
    </w:p>
    <w:p>
      <w:pPr>
        <w:widowControl w:val="0"/>
        <w:spacing w:line="360" w:lineRule="exact"/>
      </w:pP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2454910</wp:posOffset>
            </wp:positionH>
            <wp:positionV relativeFrom="paragraph">
              <wp:posOffset>12700</wp:posOffset>
            </wp:positionV>
            <wp:extent cx="4413250" cy="5462270"/>
            <wp:wrapNone/>
            <wp:docPr id="12" name="Shape 1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box 13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4413250" cy="546227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76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47" w:left="1360" w:right="684" w:bottom="1063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67" w:after="67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47" w:left="0" w:right="0" w:bottom="1047" w:header="0" w:footer="3" w:gutter="0"/>
          <w:cols w:space="720"/>
          <w:noEndnote/>
          <w:rtlGutter w:val="0"/>
          <w:docGrid w:linePitch="360"/>
        </w:sectPr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FC8D87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j_j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граница подготовки проекта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2C327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I </w:t>
      </w:r>
      <w:r>
        <w:rPr>
          <w:color w:val="2C327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|</w:t>
      </w:r>
      <w:r>
        <w:rPr>
          <w:color w:val="2C327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граница земельного участка (кад. № 50:26:0191418:2)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047" w:left="1536" w:right="1641" w:bottom="1047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Подпись к картинке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Основной текст (2)_"/>
    <w:basedOn w:val="DefaultParagraphFont"/>
    <w:link w:val="Styl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CharStyle8">
    <w:name w:val="Основной текст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3">
    <w:name w:val="Заголовок №1_"/>
    <w:basedOn w:val="DefaultParagraphFont"/>
    <w:link w:val="Style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3270"/>
      <w:sz w:val="52"/>
      <w:szCs w:val="52"/>
      <w:u w:val="none"/>
    </w:rPr>
  </w:style>
  <w:style w:type="paragraph" w:customStyle="1" w:styleId="Style2">
    <w:name w:val="Подпись к картинке"/>
    <w:basedOn w:val="Normal"/>
    <w:link w:val="CharStyle3"/>
    <w:pPr>
      <w:widowControl w:val="0"/>
      <w:shd w:val="clear" w:color="auto" w:fill="FFFFFF"/>
      <w:jc w:val="right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spacing w:after="240"/>
      <w:ind w:right="2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Style7">
    <w:name w:val="Основной текст"/>
    <w:basedOn w:val="Normal"/>
    <w:link w:val="CharStyle8"/>
    <w:pPr>
      <w:widowControl w:val="0"/>
      <w:shd w:val="clear" w:color="auto" w:fill="FFFFFF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2">
    <w:name w:val="Заголовок №1"/>
    <w:basedOn w:val="Normal"/>
    <w:link w:val="CharStyle13"/>
    <w:pPr>
      <w:widowControl w:val="0"/>
      <w:shd w:val="clear" w:color="auto" w:fill="FFFFFF"/>
      <w:spacing w:after="290"/>
      <w:ind w:left="1070"/>
      <w:outlineLvl w:val="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3270"/>
      <w:sz w:val="52"/>
      <w:szCs w:val="5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/Relationships>
</file>